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CD" w:rsidRDefault="009E7BCD" w:rsidP="009E7BCD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A vendre, un bel appartement idéalement situé au RDC avec un grand jardin d’une résidence paisible et surveillée au cœur de la zone touristique Hammamet Nord  proche de tous commerces (hôtels (Hôtel El </w:t>
      </w:r>
      <w:proofErr w:type="spellStart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Fell</w:t>
      </w:r>
      <w:proofErr w:type="spellEnd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Nahrawess</w:t>
      </w:r>
      <w:proofErr w:type="spellEnd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 xml:space="preserve">..), restaurants, bars, plages (300 m), club, </w:t>
      </w:r>
      <w:proofErr w:type="spellStart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aquaparc</w:t>
      </w:r>
      <w:proofErr w:type="spellEnd"/>
      <w:r>
        <w:rPr>
          <w:rStyle w:val="apple-style-span"/>
          <w:rFonts w:ascii="Verdana" w:hAnsi="Verdana"/>
          <w:b/>
          <w:bCs/>
          <w:color w:val="000000"/>
          <w:sz w:val="18"/>
          <w:szCs w:val="18"/>
        </w:rPr>
        <w:t>, commerces).</w:t>
      </w:r>
    </w:p>
    <w:p w:rsidR="009E7BCD" w:rsidRPr="00FD1324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Le bien se compose de suit:</w:t>
      </w:r>
    </w:p>
    <w:p w:rsidR="009E7BCD" w:rsidRPr="00FD1324" w:rsidRDefault="00E5675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</w:t>
      </w:r>
      <w:r w:rsidR="009E7BC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</w:t>
      </w:r>
      <w:r w:rsidR="009E7BC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Salon et salle à manger 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qui donne sur un jardin</w:t>
      </w:r>
    </w:p>
    <w:p w:rsidR="009E7BCD" w:rsidRPr="00FD1324" w:rsidRDefault="00E5675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</w:t>
      </w:r>
      <w:r w:rsidR="009E7BCD"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Une cuisine équipée</w:t>
      </w:r>
      <w:r w:rsidR="009E7BC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ouverte </w:t>
      </w:r>
    </w:p>
    <w:p w:rsidR="00E5675D" w:rsidRDefault="00E5675D" w:rsidP="00E5675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</w:t>
      </w:r>
      <w:r w:rsidRP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Une chambre</w:t>
      </w:r>
      <w:r w:rsidR="009E7BCD" w:rsidRP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à coucher</w:t>
      </w:r>
      <w:r w:rsidRP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9E7BCD" w:rsidRPr="00E5675D" w:rsidRDefault="00E5675D" w:rsidP="00E5675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</w:t>
      </w:r>
      <w:r w:rsidRP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Suite parentale </w:t>
      </w:r>
      <w:r w:rsidR="009E7BCD" w:rsidRP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9E7BCD" w:rsidRPr="00D56F5B" w:rsidRDefault="00D56F5B" w:rsidP="00D56F5B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</w:t>
      </w:r>
      <w:r w:rsidR="00EF1030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Salle</w:t>
      </w:r>
      <w:r w:rsidR="009E7BCD" w:rsidRPr="00D56F5B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de bain avec douche</w:t>
      </w:r>
    </w:p>
    <w:p w:rsidR="009E7BCD" w:rsidRPr="00FD1324" w:rsidRDefault="00D56F5B" w:rsidP="00E5675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</w:t>
      </w:r>
      <w:r w:rsid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</w:t>
      </w:r>
      <w:r w:rsidR="009E7BCD"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Terrasse</w:t>
      </w:r>
      <w:r w:rsidR="009E7BC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et jardin </w:t>
      </w:r>
      <w:r w:rsidR="009E7BCD"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9E7BCD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E5675D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Parking sous sol </w:t>
      </w:r>
    </w:p>
    <w:p w:rsidR="00E5675D" w:rsidRDefault="00E5675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9E7BCD" w:rsidRDefault="00E5675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Superficie couvert </w:t>
      </w:r>
      <w:r w:rsidR="001F464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: 90m2</w:t>
      </w:r>
      <w:r w:rsidR="009E7BCD"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E5675D" w:rsidRPr="00FD1324" w:rsidRDefault="00E5675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Superficie jardin : 70 m2</w:t>
      </w:r>
    </w:p>
    <w:p w:rsidR="009E7BCD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9E7BCD" w:rsidRPr="00FD1324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Prix : </w:t>
      </w:r>
      <w:r w:rsidR="00E5675D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45</w:t>
      </w:r>
      <w:r w:rsidR="003858A1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0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000 DT</w:t>
      </w:r>
    </w:p>
    <w:p w:rsidR="009E7BCD" w:rsidRDefault="009E7BCD" w:rsidP="009E7BC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CF5F4D" w:rsidRDefault="00CF5F4D" w:rsidP="00CF5F4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Pour tout renseignement vous pouvez contacter AGENCE IMMOBILIÈRE BEN SALEM sur :</w:t>
      </w:r>
    </w:p>
    <w:p w:rsidR="00CF5F4D" w:rsidRDefault="00CF5F4D" w:rsidP="00E5675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Site web: </w:t>
      </w:r>
      <w:hyperlink r:id="rId5" w:history="1">
        <w:r>
          <w:rPr>
            <w:rStyle w:val="Lienhypertexte"/>
            <w:rFonts w:ascii="Verdana" w:hAnsi="Verdana" w:cs="Times New Roman"/>
            <w:b/>
            <w:bCs/>
            <w:sz w:val="18"/>
            <w:szCs w:val="18"/>
          </w:rPr>
          <w:t>www.immobilierebensalem.com</w:t>
        </w:r>
      </w:hyperlink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>E-mail:</w:t>
      </w:r>
      <w:r w:rsidR="00F34FBA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contact@immobilierebensalem.com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 xml:space="preserve">Commercial: Tel: + 216 28 824 826 / + 216 72 278 062 </w:t>
      </w:r>
    </w:p>
    <w:p w:rsidR="00CF5F4D" w:rsidRDefault="00CF5F4D" w:rsidP="00CF5F4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Av. de la République Immeuble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Mtir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Haouel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(en face Hôtel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Khella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) 2ème étage Bureau A2, HAMMAMET 8050</w:t>
      </w:r>
    </w:p>
    <w:p w:rsidR="00CF5F4D" w:rsidRDefault="00CF5F4D" w:rsidP="00CF5F4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Skype:Agence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Immobilière Ben Salem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Facebook:BenSalem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Immo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Hammamet</w:t>
      </w:r>
    </w:p>
    <w:p w:rsidR="00CF5F4D" w:rsidRDefault="00CF5F4D" w:rsidP="00CF5F4D">
      <w:pPr>
        <w:rPr>
          <w:lang w:val="en-US"/>
        </w:rPr>
      </w:pPr>
    </w:p>
    <w:p w:rsidR="00077E3D" w:rsidRPr="00CF5F4D" w:rsidRDefault="00077E3D">
      <w:pPr>
        <w:rPr>
          <w:lang w:val="en-US"/>
        </w:rPr>
      </w:pPr>
    </w:p>
    <w:sectPr w:rsidR="00077E3D" w:rsidRPr="00CF5F4D" w:rsidSect="0007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2pt;height:12pt;visibility:visible;mso-wrap-style:square" o:bullet="t">
        <v:imagedata r:id="rId1" o:title="✅"/>
      </v:shape>
    </w:pict>
  </w:numPicBullet>
  <w:abstractNum w:abstractNumId="0">
    <w:nsid w:val="15076492"/>
    <w:multiLevelType w:val="hybridMultilevel"/>
    <w:tmpl w:val="F752C6D2"/>
    <w:lvl w:ilvl="0" w:tplc="EFDEE2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78E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1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00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B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8C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23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0A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926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22953"/>
    <w:multiLevelType w:val="hybridMultilevel"/>
    <w:tmpl w:val="0DE0A9D8"/>
    <w:lvl w:ilvl="0" w:tplc="7758C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EF0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8671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FE2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AA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49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F29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C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C0D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BCD"/>
    <w:rsid w:val="00077E3D"/>
    <w:rsid w:val="001F464D"/>
    <w:rsid w:val="003858A1"/>
    <w:rsid w:val="007228BD"/>
    <w:rsid w:val="008C4C3B"/>
    <w:rsid w:val="0097151C"/>
    <w:rsid w:val="009E7BCD"/>
    <w:rsid w:val="00CF5F4D"/>
    <w:rsid w:val="00D56F5B"/>
    <w:rsid w:val="00E5675D"/>
    <w:rsid w:val="00EF1030"/>
    <w:rsid w:val="00F3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style-span">
    <w:name w:val="apple-style-span"/>
    <w:basedOn w:val="Policepardfaut"/>
    <w:rsid w:val="009E7BCD"/>
  </w:style>
  <w:style w:type="paragraph" w:styleId="Textedebulles">
    <w:name w:val="Balloon Text"/>
    <w:basedOn w:val="Normal"/>
    <w:link w:val="TextedebullesCar"/>
    <w:uiPriority w:val="99"/>
    <w:semiHidden/>
    <w:unhideWhenUsed/>
    <w:rsid w:val="009E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B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7BC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F5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4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mmobilierebensalem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2022-02-10T06:22:00Z</dcterms:created>
  <dcterms:modified xsi:type="dcterms:W3CDTF">2022-02-10T06:23:00Z</dcterms:modified>
</cp:coreProperties>
</file>